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val="es-ES"/>
        </w:rPr>
      </w:pPr>
      <w:bookmarkStart w:id="0" w:name="_GoBack"/>
      <w:bookmarkEnd w:id="0"/>
      <w:r w:rsidRPr="00643E34">
        <w:rPr>
          <w:rFonts w:ascii="Courier New" w:eastAsia="Times New Roman" w:hAnsi="Courier New" w:cs="Courier New"/>
          <w:sz w:val="20"/>
          <w:szCs w:val="20"/>
          <w:lang w:val="es-ES"/>
        </w:rPr>
        <w:t>Política de participación de padres y familias</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Distrito Escolar Independiente de Walcott</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2019-2020</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Declaración de propósito</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 xml:space="preserve">Walcott ISD se dedica a brindar educación de calidad a todos los estudiantes de nuestro distrito. Para lograr este objetivo, desarrollaremos y mantendremos asociaciones con los padres y miembros de la comunidad. Cada estudiante se beneficiará de la participación activa y de apoyo de todos los miembros de la población. Un vínculo positivo entre el hogar y la escuela creará la condición de aprendizaje más propicia para todos los niños. Estas líneas de comunicación abiertas ampliarán y mejorarán las oportunidades de aprendizaje para todos los involucrados. Los objetivos y metas de aprendizaje a nivel de grado se distribuirán a todos los padres al comienzo del año escolar. Estos serán discutidos más a fondo en las conferencias de padres / maestros. Se espera que todos los estudiantes trabajen para dominar estos objetivos. Nuestro distrito reconoce el hecho de que algunos estudiantes necesitarán asistencia adicional para alcanzar su máximo potencial. La asistencia adicional está disponible para todos los estudiantes a través del programa </w:t>
      </w:r>
      <w:r w:rsidRPr="00643E34">
        <w:rPr>
          <w:rFonts w:ascii="Courier New" w:eastAsia="Times New Roman" w:hAnsi="Courier New" w:cs="Courier New"/>
          <w:sz w:val="20"/>
          <w:szCs w:val="20"/>
          <w:lang w:val="es-ES"/>
        </w:rPr>
        <w:lastRenderedPageBreak/>
        <w:t>Título I y varios otros servicios educativos ofrecidos a través del distrito. Walcott ISD pretende incluir a los padres en todos los aspectos del programa Título I. Se les dará a los estudiantes todas las oportunidades de éxito a través del desarrollo y la mejora de la asociación entre el hogar y la escuela.</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Participación de los padres en el desarrollo de la política. El Equipo de mejora del distrito, compuesto por padres, miembros de la comunidad, maestros y el director, se reunirá para discutir los diseños y la implementación de la Política de participación de los padres y la familia. Walcott ISD reclutará activamente voluntarios para el Equipo de Mejoramiento del Distrito. Las selecciones de equipos producirán una población de padres diversa que incluirá a todos los grupos de estudiantes atendidos por el distrito. Las reuniones se planificarán en horarios y lugares convenientes para todas las partes interesadas.</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Reunión anual para padres de Título I</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 xml:space="preserve">Walcott ISD realizará dos reuniones para padres cada año escolar con una oferta flexible para que puedan asistir la mayor cantidad posible de padres. Los padres serán informados de las nuevas pautas </w:t>
      </w:r>
      <w:r w:rsidRPr="00643E34">
        <w:rPr>
          <w:rFonts w:ascii="Courier New" w:eastAsia="Times New Roman" w:hAnsi="Courier New" w:cs="Courier New"/>
          <w:sz w:val="20"/>
          <w:szCs w:val="20"/>
          <w:lang w:val="es-ES"/>
        </w:rPr>
        <w:lastRenderedPageBreak/>
        <w:t>del Título I sobre las variaciones del programa del año anterior y el derecho de los padres a participar en los programas del Título I. Se distribuirán copias de la Política de Participación de Padres y Familias del Distrito. Se alentará a los padres a participar en la revisión y actualización de la política según sea necesario. Los voluntarios serán reclutados para el Equipo de Mejoramiento del Distrito del distrito. La reunión se llevará a cabo en un momento y lugar convenientes. Las notificaciones por escrito, las notas de inicio, las llamadas telefónicas y las publicaciones en el sitio web se dirigirán a atraer a la mayor cantidad posible de padres.</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Fortalecimiento de la capacidad de los padres</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Walcott ISD desarrollará la capacidad para que los padres tengan una participación sólida en la escuela y en el logro y el éxito académico de sus hijos. La participación efectiva de los padres apoyará una asociación entre la escuela, los padres y la comunidad para mejorar el rendimiento académico de los estudiantes.</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 xml:space="preserve">La escuela proporcionará materiales y capacitación para ayudar a los padres a trabajar con sus hijos para mejorar el rendimiento académico de sus hijos. </w:t>
      </w:r>
      <w:r w:rsidRPr="00643E34">
        <w:rPr>
          <w:rFonts w:ascii="Courier New" w:eastAsia="Times New Roman" w:hAnsi="Courier New" w:cs="Courier New"/>
          <w:sz w:val="20"/>
          <w:szCs w:val="20"/>
          <w:lang w:val="es-ES"/>
        </w:rPr>
        <w:lastRenderedPageBreak/>
        <w:t>La escuela proporcionará las siguientes actividades a lo largo del año escolar:</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Conferencias de padres y maestros, comunicación a través de carpetas individuales diarias para llevar a casa, actividades que se pueden realizar en el hogar para ayudar a su hijo a aprender informes de progreso y boletas de calificaciones regulares.</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Compacto de Padres de la Escuela</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 xml:space="preserve">De acuerdo con el reglamento del Título I, cada escuela debe desarrollar un pacto entre padres y estudiantes con los padres de los estudiantes que participan en el programa. Este acuerdo permitirá que la escuela y los padres compartan la responsabilidad del rendimiento y el éxito de los estudiantes. El acuerdo debe explicar cómo los estudiantes, los padres y el personal compartirán la responsabilidad de promover el logro estudiantil. Los miembros del Equipo de Mejoramiento del Distrito de la escuela serán consultados en el diseño e implementación del pacto. Todos los padres recibirán una copia del pacto que detalla las responsabilidades que los maestros, los padres y los estudiantes tienen para ayudar a los estudiantes a lograr sus metas. Las responsabilidades de los estudiantes variarán según el nivel de grado. No se requerirán firmas de padres / estudiantes; sin embargo, se </w:t>
      </w:r>
      <w:r w:rsidRPr="00643E34">
        <w:rPr>
          <w:rFonts w:ascii="Courier New" w:eastAsia="Times New Roman" w:hAnsi="Courier New" w:cs="Courier New"/>
          <w:sz w:val="20"/>
          <w:szCs w:val="20"/>
          <w:lang w:val="es-ES"/>
        </w:rPr>
        <w:lastRenderedPageBreak/>
        <w:t>anima a los padres a discutir el contenido del acuerdo antes de firmar y hacer que el estudiante firme.</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Tipos de participación de los padres</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La escuela apoyará muchas formas variadas de participación de los padres ya que se esfuerza por desarrollar y mantener un ambiente de aprendizaje óptimo para todos los estudiantes. Los padres pueden contribuir a través de programas de voluntariado en la escuela, así como creando una atmósfera de apoyo en el hogar. La comunidad puede participar a través de una serie de actividades que promueven el éxito de los estudiantes. Cada escuela y familia desarrollarán y mantendrán las actividades de participación de los padres que mejor se adapten a las necesidades individuales de todos los involucrados.</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Programas a juego con las necesidades de nuestra comunidad</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Se consultará a la comunidad en el diseño, desarrollo e implementación del programa Título I. Los padres serán informados de las actividades de participación a través de la escuela y las oficinas del distrito. El distrito dará la bienvenida y promo</w:t>
      </w:r>
      <w:r w:rsidRPr="00643E34">
        <w:rPr>
          <w:rFonts w:ascii="Courier New" w:eastAsia="Times New Roman" w:hAnsi="Courier New" w:cs="Courier New"/>
          <w:sz w:val="20"/>
          <w:szCs w:val="20"/>
          <w:lang w:val="es-ES"/>
        </w:rPr>
        <w:lastRenderedPageBreak/>
        <w:t>verá las sugerencias de los padres y se proporcionará un apoyo razonable para las actividades de participación de los padres y la familia.</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Comunicación personal / padres</w:t>
      </w: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t>Los padres serán bienvenidos a través de varias vías de comunicación a lo largo del año escolar. Se utilizarán conferencias, contactos personales, llamadas telefónicas, notas de inicio y publicaciones web para establecer y mantener una línea de comunicación abierta. Se capacitará a los miembros del personal en actividades de comunicación positiva y, además, fue efectivo trabajar con los padres y miembros de la comunidad. El distrito, con la asistencia de sus padres, educará a sus maestros, personal de servicios estudiantiles, directores y otro personal sobre cómo comunicarse, comunicarse con los padres y trabajar con ellos como socios iguales en el valor y la utilidad de las contribuciones de los padres. . La escuela establecerá vínculos entre los padres y la escuela mediante: desarrollo profesional para todo el personal del distrito; reuniones de personal; y comunicación entre el personal y los padres.</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643E34">
        <w:rPr>
          <w:rFonts w:ascii="Courier New" w:eastAsia="Times New Roman" w:hAnsi="Courier New" w:cs="Courier New"/>
          <w:sz w:val="20"/>
          <w:szCs w:val="20"/>
          <w:lang w:val="es-ES"/>
        </w:rPr>
        <w:lastRenderedPageBreak/>
        <w:t>La escuela tomará las siguientes medidas para garantizar que la información relacionada con la escuela y los programas para padres, reuniones y otras actividades se envíe a los padres en un formato comprensible y uniforme, incluidos formatos alternativos a solicitud, y, en la medida de lo posible, en un idioma. que los padres pueden entender: notas enviadas a casa con los alumnos, sitio web, mensajes de texto de toda la escuela, traductor disponible bajo petición, traductor disponible en reuniones, etc.</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0C2BB6" w:rsidRDefault="000C2BB6" w:rsidP="000C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0C2BB6">
        <w:rPr>
          <w:rFonts w:ascii="Courier New" w:eastAsia="Times New Roman" w:hAnsi="Courier New" w:cs="Courier New"/>
          <w:sz w:val="20"/>
          <w:szCs w:val="20"/>
          <w:lang w:val="es-ES"/>
        </w:rPr>
        <w:t>Evaluación</w:t>
      </w:r>
    </w:p>
    <w:p w:rsidR="000C2BB6" w:rsidRPr="000C2BB6" w:rsidRDefault="000C2BB6" w:rsidP="000C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Default="000C2BB6" w:rsidP="00F7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r w:rsidRPr="000C2BB6">
        <w:rPr>
          <w:rFonts w:ascii="Courier New" w:eastAsia="Times New Roman" w:hAnsi="Courier New" w:cs="Courier New"/>
          <w:sz w:val="20"/>
          <w:szCs w:val="20"/>
          <w:lang w:val="es-ES"/>
        </w:rPr>
        <w:t>El comité del Título I del distrito revisará y evaluará todos los aspectos del programa de participación de los padres. Se interrogará a los padres sobre la efectividad del programa y se ofrecerán sugerencias para mejorar. El procedimiento de evaluación incluirá la evaluación de los éxitos en la Política de Participación de los Padres y la Familia, así como recomendaciones para mejorar las áreas emergentes. El distrito revisará la Política de participación de los padres y la familia según los resultados de esta revisión anual.</w:t>
      </w:r>
    </w:p>
    <w:p w:rsid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rPr>
      </w:pPr>
    </w:p>
    <w:p w:rsidR="00643E34" w:rsidRPr="00643E34" w:rsidRDefault="00643E34" w:rsidP="0064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p>
    <w:p w:rsidR="00643E34" w:rsidRDefault="00643E34"/>
    <w:p w:rsidR="00621F93" w:rsidRPr="00643E34" w:rsidRDefault="00643E34" w:rsidP="00643E34">
      <w:pPr>
        <w:tabs>
          <w:tab w:val="left" w:pos="2560"/>
        </w:tabs>
      </w:pPr>
      <w:r>
        <w:lastRenderedPageBreak/>
        <w:tab/>
      </w:r>
    </w:p>
    <w:sectPr w:rsidR="00621F93" w:rsidRPr="00643E34" w:rsidSect="00F711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34"/>
    <w:rsid w:val="000C2BB6"/>
    <w:rsid w:val="001403B0"/>
    <w:rsid w:val="00621F93"/>
    <w:rsid w:val="00643E34"/>
    <w:rsid w:val="00F7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FACE4-0954-48AD-BE79-3A71B988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1517">
      <w:bodyDiv w:val="1"/>
      <w:marLeft w:val="0"/>
      <w:marRight w:val="0"/>
      <w:marTop w:val="0"/>
      <w:marBottom w:val="0"/>
      <w:divBdr>
        <w:top w:val="none" w:sz="0" w:space="0" w:color="auto"/>
        <w:left w:val="none" w:sz="0" w:space="0" w:color="auto"/>
        <w:bottom w:val="none" w:sz="0" w:space="0" w:color="auto"/>
        <w:right w:val="none" w:sz="0" w:space="0" w:color="auto"/>
      </w:divBdr>
    </w:div>
    <w:div w:id="583956993">
      <w:bodyDiv w:val="1"/>
      <w:marLeft w:val="0"/>
      <w:marRight w:val="0"/>
      <w:marTop w:val="0"/>
      <w:marBottom w:val="0"/>
      <w:divBdr>
        <w:top w:val="none" w:sz="0" w:space="0" w:color="auto"/>
        <w:left w:val="none" w:sz="0" w:space="0" w:color="auto"/>
        <w:bottom w:val="none" w:sz="0" w:space="0" w:color="auto"/>
        <w:right w:val="none" w:sz="0" w:space="0" w:color="auto"/>
      </w:divBdr>
    </w:div>
    <w:div w:id="953292477">
      <w:bodyDiv w:val="1"/>
      <w:marLeft w:val="0"/>
      <w:marRight w:val="0"/>
      <w:marTop w:val="0"/>
      <w:marBottom w:val="0"/>
      <w:divBdr>
        <w:top w:val="none" w:sz="0" w:space="0" w:color="auto"/>
        <w:left w:val="none" w:sz="0" w:space="0" w:color="auto"/>
        <w:bottom w:val="none" w:sz="0" w:space="0" w:color="auto"/>
        <w:right w:val="none" w:sz="0" w:space="0" w:color="auto"/>
      </w:divBdr>
    </w:div>
    <w:div w:id="1277058888">
      <w:bodyDiv w:val="1"/>
      <w:marLeft w:val="0"/>
      <w:marRight w:val="0"/>
      <w:marTop w:val="0"/>
      <w:marBottom w:val="0"/>
      <w:divBdr>
        <w:top w:val="none" w:sz="0" w:space="0" w:color="auto"/>
        <w:left w:val="none" w:sz="0" w:space="0" w:color="auto"/>
        <w:bottom w:val="none" w:sz="0" w:space="0" w:color="auto"/>
        <w:right w:val="none" w:sz="0" w:space="0" w:color="auto"/>
      </w:divBdr>
    </w:div>
    <w:div w:id="1328289129">
      <w:bodyDiv w:val="1"/>
      <w:marLeft w:val="0"/>
      <w:marRight w:val="0"/>
      <w:marTop w:val="0"/>
      <w:marBottom w:val="0"/>
      <w:divBdr>
        <w:top w:val="none" w:sz="0" w:space="0" w:color="auto"/>
        <w:left w:val="none" w:sz="0" w:space="0" w:color="auto"/>
        <w:bottom w:val="none" w:sz="0" w:space="0" w:color="auto"/>
        <w:right w:val="none" w:sz="0" w:space="0" w:color="auto"/>
      </w:divBdr>
    </w:div>
    <w:div w:id="1380057406">
      <w:bodyDiv w:val="1"/>
      <w:marLeft w:val="0"/>
      <w:marRight w:val="0"/>
      <w:marTop w:val="0"/>
      <w:marBottom w:val="0"/>
      <w:divBdr>
        <w:top w:val="none" w:sz="0" w:space="0" w:color="auto"/>
        <w:left w:val="none" w:sz="0" w:space="0" w:color="auto"/>
        <w:bottom w:val="none" w:sz="0" w:space="0" w:color="auto"/>
        <w:right w:val="none" w:sz="0" w:space="0" w:color="auto"/>
      </w:divBdr>
    </w:div>
    <w:div w:id="1430346105">
      <w:bodyDiv w:val="1"/>
      <w:marLeft w:val="0"/>
      <w:marRight w:val="0"/>
      <w:marTop w:val="0"/>
      <w:marBottom w:val="0"/>
      <w:divBdr>
        <w:top w:val="none" w:sz="0" w:space="0" w:color="auto"/>
        <w:left w:val="none" w:sz="0" w:space="0" w:color="auto"/>
        <w:bottom w:val="none" w:sz="0" w:space="0" w:color="auto"/>
        <w:right w:val="none" w:sz="0" w:space="0" w:color="auto"/>
      </w:divBdr>
    </w:div>
    <w:div w:id="1454711024">
      <w:bodyDiv w:val="1"/>
      <w:marLeft w:val="0"/>
      <w:marRight w:val="0"/>
      <w:marTop w:val="0"/>
      <w:marBottom w:val="0"/>
      <w:divBdr>
        <w:top w:val="none" w:sz="0" w:space="0" w:color="auto"/>
        <w:left w:val="none" w:sz="0" w:space="0" w:color="auto"/>
        <w:bottom w:val="none" w:sz="0" w:space="0" w:color="auto"/>
        <w:right w:val="none" w:sz="0" w:space="0" w:color="auto"/>
      </w:divBdr>
    </w:div>
    <w:div w:id="1486357684">
      <w:bodyDiv w:val="1"/>
      <w:marLeft w:val="0"/>
      <w:marRight w:val="0"/>
      <w:marTop w:val="0"/>
      <w:marBottom w:val="0"/>
      <w:divBdr>
        <w:top w:val="none" w:sz="0" w:space="0" w:color="auto"/>
        <w:left w:val="none" w:sz="0" w:space="0" w:color="auto"/>
        <w:bottom w:val="none" w:sz="0" w:space="0" w:color="auto"/>
        <w:right w:val="none" w:sz="0" w:space="0" w:color="auto"/>
      </w:divBdr>
      <w:divsChild>
        <w:div w:id="696859104">
          <w:marLeft w:val="0"/>
          <w:marRight w:val="0"/>
          <w:marTop w:val="0"/>
          <w:marBottom w:val="0"/>
          <w:divBdr>
            <w:top w:val="none" w:sz="0" w:space="0" w:color="auto"/>
            <w:left w:val="none" w:sz="0" w:space="0" w:color="auto"/>
            <w:bottom w:val="none" w:sz="0" w:space="0" w:color="auto"/>
            <w:right w:val="none" w:sz="0" w:space="0" w:color="auto"/>
          </w:divBdr>
          <w:divsChild>
            <w:div w:id="656156055">
              <w:marLeft w:val="0"/>
              <w:marRight w:val="0"/>
              <w:marTop w:val="0"/>
              <w:marBottom w:val="0"/>
              <w:divBdr>
                <w:top w:val="none" w:sz="0" w:space="0" w:color="auto"/>
                <w:left w:val="none" w:sz="0" w:space="0" w:color="auto"/>
                <w:bottom w:val="none" w:sz="0" w:space="0" w:color="auto"/>
                <w:right w:val="none" w:sz="0" w:space="0" w:color="auto"/>
              </w:divBdr>
              <w:divsChild>
                <w:div w:id="1423062868">
                  <w:marLeft w:val="0"/>
                  <w:marRight w:val="0"/>
                  <w:marTop w:val="0"/>
                  <w:marBottom w:val="0"/>
                  <w:divBdr>
                    <w:top w:val="none" w:sz="0" w:space="0" w:color="auto"/>
                    <w:left w:val="none" w:sz="0" w:space="0" w:color="auto"/>
                    <w:bottom w:val="none" w:sz="0" w:space="0" w:color="auto"/>
                    <w:right w:val="none" w:sz="0" w:space="0" w:color="auto"/>
                  </w:divBdr>
                  <w:divsChild>
                    <w:div w:id="7569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331140">
      <w:bodyDiv w:val="1"/>
      <w:marLeft w:val="0"/>
      <w:marRight w:val="0"/>
      <w:marTop w:val="0"/>
      <w:marBottom w:val="0"/>
      <w:divBdr>
        <w:top w:val="none" w:sz="0" w:space="0" w:color="auto"/>
        <w:left w:val="none" w:sz="0" w:space="0" w:color="auto"/>
        <w:bottom w:val="none" w:sz="0" w:space="0" w:color="auto"/>
        <w:right w:val="none" w:sz="0" w:space="0" w:color="auto"/>
      </w:divBdr>
    </w:div>
    <w:div w:id="16824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Leslynn Arfsten</dc:creator>
  <cp:keywords/>
  <dc:description/>
  <cp:lastModifiedBy>Kelbi Arfsten</cp:lastModifiedBy>
  <cp:revision>2</cp:revision>
  <dcterms:created xsi:type="dcterms:W3CDTF">2019-06-30T21:03:00Z</dcterms:created>
  <dcterms:modified xsi:type="dcterms:W3CDTF">2019-06-30T21:03:00Z</dcterms:modified>
</cp:coreProperties>
</file>